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28, 2024</w:t>
        <w:tab/>
        <w:tab/>
        <w:t xml:space="preserve"> </w:t>
        <w:tab/>
        <w:t xml:space="preserve">Matthew 22:35-40, 2 Cor 5:20</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Serving Community</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Scripture: </w:t>
      </w:r>
    </w:p>
    <w:p w:rsidR="00000000" w:rsidDel="00000000" w:rsidP="00000000" w:rsidRDefault="00000000" w:rsidRPr="00000000" w14:paraId="00000005">
      <w:pPr>
        <w:spacing w:line="276" w:lineRule="auto"/>
        <w:rPr>
          <w:rFonts w:ascii="Times New Roman" w:cs="Times New Roman" w:eastAsia="Times New Roman" w:hAnsi="Times New Roman"/>
          <w:i w:val="1"/>
          <w:sz w:val="24"/>
          <w:szCs w:val="24"/>
        </w:rPr>
      </w:pPr>
      <w:bookmarkStart w:colFirst="0" w:colLast="0" w:name="_1fob9te" w:id="0"/>
      <w:bookmarkEnd w:id="0"/>
      <w:r w:rsidDel="00000000" w:rsidR="00000000" w:rsidRPr="00000000">
        <w:rPr>
          <w:rFonts w:ascii="Times New Roman" w:cs="Times New Roman" w:eastAsia="Times New Roman" w:hAnsi="Times New Roman"/>
          <w:i w:val="1"/>
          <w:sz w:val="24"/>
          <w:szCs w:val="24"/>
          <w:rtl w:val="0"/>
        </w:rPr>
        <w:t xml:space="preserve">Matthew 22:35-40 </w:t>
      </w:r>
      <w:r w:rsidDel="00000000" w:rsidR="00000000" w:rsidRPr="00000000">
        <w:rPr>
          <w:rFonts w:ascii="Times New Roman" w:cs="Times New Roman" w:eastAsia="Times New Roman" w:hAnsi="Times New Roman"/>
          <w:i w:val="1"/>
          <w:sz w:val="24"/>
          <w:szCs w:val="24"/>
          <w:vertAlign w:val="superscript"/>
          <w:rtl w:val="0"/>
        </w:rPr>
        <w:t xml:space="preserve">NIV (35)</w:t>
      </w:r>
      <w:r w:rsidDel="00000000" w:rsidR="00000000" w:rsidRPr="00000000">
        <w:rPr>
          <w:rFonts w:ascii="Times New Roman" w:cs="Times New Roman" w:eastAsia="Times New Roman" w:hAnsi="Times New Roman"/>
          <w:i w:val="1"/>
          <w:sz w:val="24"/>
          <w:szCs w:val="24"/>
          <w:rtl w:val="0"/>
        </w:rPr>
        <w:t xml:space="preserve">One of them, an expert in the law, tested him with this question: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"Teacher, which is the greatest commandment in the Law?"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Jesus replied: "'Love the Lord your God with all your heart and with all your soul and with all your mind.'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This is the first and greatest commandment.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the second is like it: 'Love your neighbor as yourself.'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All the Law and the Prophets hang on these two commandments."  </w:t>
      </w:r>
    </w:p>
    <w:p w:rsidR="00000000" w:rsidDel="00000000" w:rsidP="00000000" w:rsidRDefault="00000000" w:rsidRPr="00000000" w14:paraId="00000006">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2 Corinthians 5:20 </w:t>
      </w:r>
      <w:r w:rsidDel="00000000" w:rsidR="00000000" w:rsidRPr="00000000">
        <w:rPr>
          <w:rFonts w:ascii="Times New Roman" w:cs="Times New Roman" w:eastAsia="Times New Roman" w:hAnsi="Times New Roman"/>
          <w:i w:val="1"/>
          <w:sz w:val="24"/>
          <w:szCs w:val="24"/>
          <w:vertAlign w:val="superscript"/>
          <w:rtl w:val="0"/>
        </w:rPr>
        <w:t xml:space="preserve">NIV  </w:t>
      </w:r>
      <w:r w:rsidDel="00000000" w:rsidR="00000000" w:rsidRPr="00000000">
        <w:rPr>
          <w:rFonts w:ascii="Times New Roman" w:cs="Times New Roman" w:eastAsia="Times New Roman" w:hAnsi="Times New Roman"/>
          <w:i w:val="1"/>
          <w:sz w:val="24"/>
          <w:szCs w:val="24"/>
          <w:rtl w:val="0"/>
        </w:rPr>
        <w:t xml:space="preserve">We are therefore Christ's ambassadors, as though God were making his appeal through us. We implore you on Christ's behalf: Be reconciled to God.</w:t>
      </w:r>
      <w:r w:rsidDel="00000000" w:rsidR="00000000" w:rsidRPr="00000000">
        <w:rPr>
          <w:rtl w:val="0"/>
        </w:rPr>
      </w:r>
    </w:p>
    <w:p w:rsidR="00000000" w:rsidDel="00000000" w:rsidP="00000000" w:rsidRDefault="00000000" w:rsidRPr="00000000" w14:paraId="00000008">
      <w:pPr>
        <w:widowControl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A">
      <w:pPr>
        <w:widowControl w:val="0"/>
        <w:numPr>
          <w:ilvl w:val="0"/>
          <w:numId w:val="2"/>
        </w:numPr>
        <w:spacing w:line="276" w:lineRule="auto"/>
        <w:ind w:left="432"/>
        <w:rPr>
          <w:sz w:val="24"/>
          <w:szCs w:val="24"/>
        </w:rPr>
      </w:pPr>
      <w:r w:rsidDel="00000000" w:rsidR="00000000" w:rsidRPr="00000000">
        <w:rPr>
          <w:rFonts w:ascii="Times New Roman" w:cs="Times New Roman" w:eastAsia="Times New Roman" w:hAnsi="Times New Roman"/>
          <w:b w:val="1"/>
          <w:sz w:val="24"/>
          <w:szCs w:val="24"/>
          <w:rtl w:val="0"/>
        </w:rPr>
        <w:t xml:space="preserve">What is the purpose of the church? </w:t>
      </w:r>
      <w:r w:rsidDel="00000000" w:rsidR="00000000" w:rsidRPr="00000000">
        <w:rPr>
          <w:rtl w:val="0"/>
        </w:rPr>
      </w:r>
    </w:p>
    <w:p w:rsidR="00000000" w:rsidDel="00000000" w:rsidP="00000000" w:rsidRDefault="00000000" w:rsidRPr="00000000" w14:paraId="0000000B">
      <w:pPr>
        <w:widowControl w:val="0"/>
        <w:numPr>
          <w:ilvl w:val="1"/>
          <w:numId w:val="2"/>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We are to be </w:t>
      </w:r>
      <w:r w:rsidDel="00000000" w:rsidR="00000000" w:rsidRPr="00000000">
        <w:rPr>
          <w:rFonts w:ascii="Times New Roman" w:cs="Times New Roman" w:eastAsia="Times New Roman" w:hAnsi="Times New Roman"/>
          <w:b w:val="1"/>
          <w:i w:val="1"/>
          <w:sz w:val="24"/>
          <w:szCs w:val="24"/>
          <w:u w:val="single"/>
          <w:rtl w:val="0"/>
        </w:rPr>
        <w:t xml:space="preserve">ambassadors</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0C">
      <w:pPr>
        <w:widowControl w:val="0"/>
        <w:numPr>
          <w:ilvl w:val="2"/>
          <w:numId w:val="2"/>
        </w:numPr>
        <w:spacing w:line="276" w:lineRule="auto"/>
        <w:ind w:left="1296" w:hanging="432"/>
        <w:rPr>
          <w:sz w:val="24"/>
          <w:szCs w:val="24"/>
        </w:rPr>
      </w:pPr>
      <w:r w:rsidDel="00000000" w:rsidR="00000000" w:rsidRPr="00000000">
        <w:rPr>
          <w:rFonts w:ascii="Times New Roman" w:cs="Times New Roman" w:eastAsia="Times New Roman" w:hAnsi="Times New Roman"/>
          <w:i w:val="1"/>
          <w:sz w:val="24"/>
          <w:szCs w:val="24"/>
          <w:rtl w:val="0"/>
        </w:rPr>
        <w:t xml:space="preserve">We are therefore Christ's ambassadors, as though God were making his appeal through us.  We implore you on Christ's behalf: Be reconciled to God. </w:t>
      </w:r>
      <w:r w:rsidDel="00000000" w:rsidR="00000000" w:rsidRPr="00000000">
        <w:rPr>
          <w:rFonts w:ascii="Times New Roman" w:cs="Times New Roman" w:eastAsia="Times New Roman" w:hAnsi="Times New Roman"/>
          <w:i w:val="1"/>
          <w:sz w:val="24"/>
          <w:szCs w:val="24"/>
          <w:vertAlign w:val="superscript"/>
          <w:rtl w:val="0"/>
        </w:rPr>
        <w:t xml:space="preserve">2 Corinthians 5:20 NIV  </w:t>
      </w:r>
      <w:r w:rsidDel="00000000" w:rsidR="00000000" w:rsidRPr="00000000">
        <w:rPr>
          <w:rtl w:val="0"/>
        </w:rPr>
      </w:r>
    </w:p>
    <w:p w:rsidR="00000000" w:rsidDel="00000000" w:rsidP="00000000" w:rsidRDefault="00000000" w:rsidRPr="00000000" w14:paraId="0000000D">
      <w:pPr>
        <w:widowControl w:val="0"/>
        <w:numPr>
          <w:ilvl w:val="1"/>
          <w:numId w:val="2"/>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Ambassadors for Christ, represent his </w:t>
      </w:r>
      <w:r w:rsidDel="00000000" w:rsidR="00000000" w:rsidRPr="00000000">
        <w:rPr>
          <w:rFonts w:ascii="Times New Roman" w:cs="Times New Roman" w:eastAsia="Times New Roman" w:hAnsi="Times New Roman"/>
          <w:b w:val="1"/>
          <w:i w:val="1"/>
          <w:sz w:val="24"/>
          <w:szCs w:val="24"/>
          <w:u w:val="single"/>
          <w:rtl w:val="0"/>
        </w:rPr>
        <w:t xml:space="preserve">desire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reconcile</w:t>
      </w:r>
      <w:r w:rsidDel="00000000" w:rsidR="00000000" w:rsidRPr="00000000">
        <w:rPr>
          <w:rFonts w:ascii="Times New Roman" w:cs="Times New Roman" w:eastAsia="Times New Roman" w:hAnsi="Times New Roman"/>
          <w:sz w:val="24"/>
          <w:szCs w:val="24"/>
          <w:rtl w:val="0"/>
        </w:rPr>
        <w:t xml:space="preserve"> the world to God.</w:t>
      </w:r>
    </w:p>
    <w:p w:rsidR="00000000" w:rsidDel="00000000" w:rsidP="00000000" w:rsidRDefault="00000000" w:rsidRPr="00000000" w14:paraId="0000000E">
      <w:pPr>
        <w:widowControl w:val="0"/>
        <w:numPr>
          <w:ilvl w:val="1"/>
          <w:numId w:val="2"/>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This is the commission Jesus gave his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F">
      <w:pPr>
        <w:widowControl w:val="0"/>
        <w:numPr>
          <w:ilvl w:val="1"/>
          <w:numId w:val="2"/>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The church is meant to be on </w:t>
      </w:r>
      <w:r w:rsidDel="00000000" w:rsidR="00000000" w:rsidRPr="00000000">
        <w:rPr>
          <w:rFonts w:ascii="Times New Roman" w:cs="Times New Roman" w:eastAsia="Times New Roman" w:hAnsi="Times New Roman"/>
          <w:b w:val="1"/>
          <w:i w:val="1"/>
          <w:sz w:val="24"/>
          <w:szCs w:val="24"/>
          <w:u w:val="single"/>
          <w:rtl w:val="0"/>
        </w:rPr>
        <w:t xml:space="preserve">offense</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b w:val="1"/>
          <w:i w:val="1"/>
          <w:sz w:val="24"/>
          <w:szCs w:val="24"/>
          <w:u w:val="single"/>
          <w:rtl w:val="0"/>
        </w:rPr>
        <w:t xml:space="preserve">defense</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b w:val="1"/>
          <w:i w:val="1"/>
          <w:sz w:val="24"/>
          <w:szCs w:val="24"/>
          <w:u w:val="single"/>
          <w:rtl w:val="0"/>
        </w:rPr>
        <w:t xml:space="preserve">active</w:t>
      </w:r>
      <w:r w:rsidDel="00000000" w:rsidR="00000000" w:rsidRPr="00000000">
        <w:rPr>
          <w:rFonts w:ascii="Times New Roman" w:cs="Times New Roman" w:eastAsia="Times New Roman" w:hAnsi="Times New Roman"/>
          <w:sz w:val="24"/>
          <w:szCs w:val="24"/>
          <w:rtl w:val="0"/>
        </w:rPr>
        <w:t xml:space="preserve">: “go out,” not “sit in.” </w:t>
      </w:r>
    </w:p>
    <w:p w:rsidR="00000000" w:rsidDel="00000000" w:rsidP="00000000" w:rsidRDefault="00000000" w:rsidRPr="00000000" w14:paraId="00000010">
      <w:pPr>
        <w:widowControl w:val="0"/>
        <w:numPr>
          <w:ilvl w:val="0"/>
          <w:numId w:val="2"/>
        </w:numPr>
        <w:spacing w:line="276" w:lineRule="auto"/>
        <w:ind w:left="432"/>
        <w:rPr>
          <w:sz w:val="24"/>
          <w:szCs w:val="24"/>
        </w:rPr>
      </w:pPr>
      <w:r w:rsidDel="00000000" w:rsidR="00000000" w:rsidRPr="00000000">
        <w:rPr>
          <w:rFonts w:ascii="Times New Roman" w:cs="Times New Roman" w:eastAsia="Times New Roman" w:hAnsi="Times New Roman"/>
          <w:sz w:val="24"/>
          <w:szCs w:val="24"/>
          <w:rtl w:val="0"/>
        </w:rPr>
        <w:t xml:space="preserve">The Greatest </w:t>
      </w:r>
      <w:r w:rsidDel="00000000" w:rsidR="00000000" w:rsidRPr="00000000">
        <w:rPr>
          <w:rFonts w:ascii="Times New Roman" w:cs="Times New Roman" w:eastAsia="Times New Roman" w:hAnsi="Times New Roman"/>
          <w:b w:val="1"/>
          <w:i w:val="1"/>
          <w:sz w:val="24"/>
          <w:szCs w:val="24"/>
          <w:u w:val="single"/>
          <w:rtl w:val="0"/>
        </w:rPr>
        <w:t xml:space="preserve">Commandments</w:t>
      </w:r>
      <w:r w:rsidDel="00000000" w:rsidR="00000000" w:rsidRPr="00000000">
        <w:rPr>
          <w:rFonts w:ascii="Times New Roman" w:cs="Times New Roman" w:eastAsia="Times New Roman" w:hAnsi="Times New Roman"/>
          <w:sz w:val="24"/>
          <w:szCs w:val="24"/>
          <w:rtl w:val="0"/>
        </w:rPr>
        <w:t xml:space="preserve"> give us the heart behind all we do in carrying out the Great </w:t>
      </w:r>
      <w:r w:rsidDel="00000000" w:rsidR="00000000" w:rsidRPr="00000000">
        <w:rPr>
          <w:rFonts w:ascii="Times New Roman" w:cs="Times New Roman" w:eastAsia="Times New Roman" w:hAnsi="Times New Roman"/>
          <w:b w:val="1"/>
          <w:i w:val="1"/>
          <w:sz w:val="24"/>
          <w:szCs w:val="24"/>
          <w:u w:val="single"/>
          <w:rtl w:val="0"/>
        </w:rPr>
        <w:t xml:space="preserve">Commission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widowControl w:val="0"/>
        <w:numPr>
          <w:ilvl w:val="2"/>
          <w:numId w:val="2"/>
        </w:numPr>
        <w:spacing w:line="276" w:lineRule="auto"/>
        <w:ind w:left="1296" w:hanging="432"/>
        <w:rPr>
          <w:sz w:val="24"/>
          <w:szCs w:val="24"/>
        </w:rPr>
      </w:pPr>
      <w:r w:rsidDel="00000000" w:rsidR="00000000" w:rsidRPr="00000000">
        <w:rPr>
          <w:rFonts w:ascii="Times New Roman" w:cs="Times New Roman" w:eastAsia="Times New Roman" w:hAnsi="Times New Roman"/>
          <w:i w:val="1"/>
          <w:sz w:val="24"/>
          <w:szCs w:val="24"/>
          <w:rtl w:val="0"/>
        </w:rPr>
        <w:t xml:space="preserve">One of them, an expert in the law, tested him with this question: “Teacher, which is the greatest commandment in the Law?” Jesus replied: “‘Love the Lord your God with all your heart and with all your soul and with all your mind.’ This is the first and greatest commandment. And the second is like it: ‘Love your neighbor as yourself.’ All the Law and the Prophets hang on these two commandments.”  </w:t>
      </w:r>
      <w:r w:rsidDel="00000000" w:rsidR="00000000" w:rsidRPr="00000000">
        <w:rPr>
          <w:rFonts w:ascii="Times New Roman" w:cs="Times New Roman" w:eastAsia="Times New Roman" w:hAnsi="Times New Roman"/>
          <w:i w:val="1"/>
          <w:sz w:val="24"/>
          <w:szCs w:val="24"/>
          <w:vertAlign w:val="superscript"/>
          <w:rtl w:val="0"/>
        </w:rPr>
        <w:t xml:space="preserve">Matthew 22:35-40</w:t>
      </w:r>
      <w:r w:rsidDel="00000000" w:rsidR="00000000" w:rsidRPr="00000000">
        <w:rPr>
          <w:rtl w:val="0"/>
        </w:rPr>
      </w:r>
    </w:p>
    <w:p w:rsidR="00000000" w:rsidDel="00000000" w:rsidP="00000000" w:rsidRDefault="00000000" w:rsidRPr="00000000" w14:paraId="00000012">
      <w:pPr>
        <w:widowControl w:val="0"/>
        <w:numPr>
          <w:ilvl w:val="1"/>
          <w:numId w:val="1"/>
        </w:numPr>
        <w:spacing w:line="276" w:lineRule="auto"/>
        <w:ind w:left="882" w:hanging="432"/>
        <w:rPr>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God with everything you have. </w:t>
      </w:r>
    </w:p>
    <w:p w:rsidR="00000000" w:rsidDel="00000000" w:rsidP="00000000" w:rsidRDefault="00000000" w:rsidRPr="00000000" w14:paraId="00000013">
      <w:pPr>
        <w:widowControl w:val="0"/>
        <w:numPr>
          <w:ilvl w:val="2"/>
          <w:numId w:val="1"/>
        </w:numPr>
        <w:spacing w:line="276" w:lineRule="auto"/>
        <w:ind w:left="1296" w:hanging="432"/>
        <w:rPr>
          <w:sz w:val="24"/>
          <w:szCs w:val="24"/>
        </w:rPr>
      </w:pPr>
      <w:r w:rsidDel="00000000" w:rsidR="00000000" w:rsidRPr="00000000">
        <w:rPr>
          <w:rFonts w:ascii="Times New Roman" w:cs="Times New Roman" w:eastAsia="Times New Roman" w:hAnsi="Times New Roman"/>
          <w:i w:val="1"/>
          <w:sz w:val="24"/>
          <w:szCs w:val="24"/>
          <w:rtl w:val="0"/>
        </w:rPr>
        <w:t xml:space="preserve">Hear, O Israel: The LORD our God, the LORD is one. Love the LORD your God with all your heart and with all your soul and with all your strength.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Deuteronomy 6</w:t>
      </w:r>
      <w:r w:rsidDel="00000000" w:rsidR="00000000" w:rsidRPr="00000000">
        <w:rPr>
          <w:rtl w:val="0"/>
        </w:rPr>
      </w:r>
    </w:p>
    <w:p w:rsidR="00000000" w:rsidDel="00000000" w:rsidP="00000000" w:rsidRDefault="00000000" w:rsidRPr="00000000" w14:paraId="00000014">
      <w:pPr>
        <w:widowControl w:val="0"/>
        <w:numPr>
          <w:ilvl w:val="1"/>
          <w:numId w:val="1"/>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The Second Commandment is a call to </w:t>
      </w:r>
      <w:r w:rsidDel="00000000" w:rsidR="00000000" w:rsidRPr="00000000">
        <w:rPr>
          <w:rFonts w:ascii="Times New Roman" w:cs="Times New Roman" w:eastAsia="Times New Roman" w:hAnsi="Times New Roman"/>
          <w:b w:val="1"/>
          <w:i w:val="1"/>
          <w:sz w:val="24"/>
          <w:szCs w:val="24"/>
          <w:u w:val="single"/>
          <w:rtl w:val="0"/>
        </w:rPr>
        <w:t xml:space="preserve">evangelism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0"/>
        <w:numPr>
          <w:ilvl w:val="1"/>
          <w:numId w:val="1"/>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Love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love </w:t>
      </w:r>
      <w:r w:rsidDel="00000000" w:rsidR="00000000" w:rsidRPr="00000000">
        <w:rPr>
          <w:rFonts w:ascii="Times New Roman" w:cs="Times New Roman" w:eastAsia="Times New Roman" w:hAnsi="Times New Roman"/>
          <w:b w:val="1"/>
          <w:i w:val="1"/>
          <w:sz w:val="24"/>
          <w:szCs w:val="24"/>
          <w:u w:val="single"/>
          <w:rtl w:val="0"/>
        </w:rPr>
        <w:t xml:space="preserve">people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numPr>
          <w:ilvl w:val="2"/>
          <w:numId w:val="1"/>
        </w:numPr>
        <w:spacing w:line="276" w:lineRule="auto"/>
        <w:ind w:left="1296" w:hanging="432"/>
        <w:rPr>
          <w:sz w:val="24"/>
          <w:szCs w:val="24"/>
        </w:rPr>
      </w:pPr>
      <w:r w:rsidDel="00000000" w:rsidR="00000000" w:rsidRPr="00000000">
        <w:rPr>
          <w:rFonts w:ascii="Times New Roman" w:cs="Times New Roman" w:eastAsia="Times New Roman" w:hAnsi="Times New Roman"/>
          <w:i w:val="1"/>
          <w:sz w:val="24"/>
          <w:szCs w:val="24"/>
          <w:rtl w:val="0"/>
        </w:rPr>
        <w:t xml:space="preserve">All the Law and the Prophets hang on these two commandments. </w:t>
      </w:r>
      <w:r w:rsidDel="00000000" w:rsidR="00000000" w:rsidRPr="00000000">
        <w:rPr>
          <w:rFonts w:ascii="Times New Roman" w:cs="Times New Roman" w:eastAsia="Times New Roman" w:hAnsi="Times New Roman"/>
          <w:i w:val="1"/>
          <w:sz w:val="24"/>
          <w:szCs w:val="24"/>
          <w:vertAlign w:val="superscript"/>
          <w:rtl w:val="0"/>
        </w:rPr>
        <w:t xml:space="preserve">Matthew 22:40</w:t>
      </w:r>
      <w:r w:rsidDel="00000000" w:rsidR="00000000" w:rsidRPr="00000000">
        <w:rPr>
          <w:rtl w:val="0"/>
        </w:rPr>
      </w:r>
    </w:p>
    <w:p w:rsidR="00000000" w:rsidDel="00000000" w:rsidP="00000000" w:rsidRDefault="00000000" w:rsidRPr="00000000" w14:paraId="00000017">
      <w:pPr>
        <w:widowControl w:val="0"/>
        <w:numPr>
          <w:ilvl w:val="1"/>
          <w:numId w:val="1"/>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The entire Law of Moses and all the writings of the Prophets </w:t>
      </w:r>
      <w:r w:rsidDel="00000000" w:rsidR="00000000" w:rsidRPr="00000000">
        <w:rPr>
          <w:rFonts w:ascii="Times New Roman" w:cs="Times New Roman" w:eastAsia="Times New Roman" w:hAnsi="Times New Roman"/>
          <w:b w:val="1"/>
          <w:i w:val="1"/>
          <w:sz w:val="24"/>
          <w:szCs w:val="24"/>
          <w:u w:val="single"/>
          <w:rtl w:val="0"/>
        </w:rPr>
        <w:t xml:space="preserve">depends</w:t>
      </w:r>
      <w:r w:rsidDel="00000000" w:rsidR="00000000" w:rsidRPr="00000000">
        <w:rPr>
          <w:rFonts w:ascii="Times New Roman" w:cs="Times New Roman" w:eastAsia="Times New Roman" w:hAnsi="Times New Roman"/>
          <w:i w:val="1"/>
          <w:sz w:val="24"/>
          <w:szCs w:val="24"/>
          <w:rtl w:val="0"/>
        </w:rPr>
        <w:t xml:space="preserve"> on </w:t>
      </w:r>
      <w:r w:rsidDel="00000000" w:rsidR="00000000" w:rsidRPr="00000000">
        <w:rPr>
          <w:rFonts w:ascii="Times New Roman" w:cs="Times New Roman" w:eastAsia="Times New Roman" w:hAnsi="Times New Roman"/>
          <w:sz w:val="24"/>
          <w:szCs w:val="24"/>
          <w:rtl w:val="0"/>
        </w:rPr>
        <w:t xml:space="preserve">these two commandments.</w:t>
      </w:r>
    </w:p>
    <w:p w:rsidR="00000000" w:rsidDel="00000000" w:rsidP="00000000" w:rsidRDefault="00000000" w:rsidRPr="00000000" w14:paraId="00000018">
      <w:pPr>
        <w:widowControl w:val="0"/>
        <w:numPr>
          <w:ilvl w:val="2"/>
          <w:numId w:val="1"/>
        </w:numPr>
        <w:spacing w:line="276" w:lineRule="auto"/>
        <w:ind w:left="1296" w:hanging="432"/>
        <w:rPr>
          <w:sz w:val="24"/>
          <w:szCs w:val="24"/>
        </w:rPr>
      </w:pPr>
      <w:r w:rsidDel="00000000" w:rsidR="00000000" w:rsidRPr="00000000">
        <w:rPr>
          <w:rFonts w:ascii="Times New Roman" w:cs="Times New Roman" w:eastAsia="Times New Roman" w:hAnsi="Times New Roman"/>
          <w:i w:val="1"/>
          <w:sz w:val="24"/>
          <w:szCs w:val="24"/>
          <w:rtl w:val="0"/>
        </w:rPr>
        <w:t xml:space="preserve">Whoever claims to love God yet hates a brother or sister is a liar. For whoever does not love their brother and sister, whom they have seen, cannot love God, whom they have not seen. </w:t>
      </w:r>
      <w:r w:rsidDel="00000000" w:rsidR="00000000" w:rsidRPr="00000000">
        <w:rPr>
          <w:rFonts w:ascii="Times New Roman" w:cs="Times New Roman" w:eastAsia="Times New Roman" w:hAnsi="Times New Roman"/>
          <w:i w:val="1"/>
          <w:sz w:val="24"/>
          <w:szCs w:val="24"/>
          <w:vertAlign w:val="superscript"/>
          <w:rtl w:val="0"/>
        </w:rPr>
        <w:t xml:space="preserve">1 John 4:20</w:t>
      </w:r>
      <w:r w:rsidDel="00000000" w:rsidR="00000000" w:rsidRPr="00000000">
        <w:rPr>
          <w:rtl w:val="0"/>
        </w:rPr>
      </w:r>
    </w:p>
    <w:p w:rsidR="00000000" w:rsidDel="00000000" w:rsidP="00000000" w:rsidRDefault="00000000" w:rsidRPr="00000000" w14:paraId="00000019">
      <w:pPr>
        <w:widowControl w:val="0"/>
        <w:numPr>
          <w:ilvl w:val="0"/>
          <w:numId w:val="3"/>
        </w:numPr>
        <w:spacing w:line="276" w:lineRule="auto"/>
        <w:ind w:left="432"/>
        <w:rPr>
          <w:sz w:val="24"/>
          <w:szCs w:val="24"/>
        </w:rPr>
      </w:pPr>
      <w:r w:rsidDel="00000000" w:rsidR="00000000" w:rsidRPr="00000000">
        <w:rPr>
          <w:rFonts w:ascii="Times New Roman" w:cs="Times New Roman" w:eastAsia="Times New Roman" w:hAnsi="Times New Roman"/>
          <w:sz w:val="24"/>
          <w:szCs w:val="24"/>
          <w:rtl w:val="0"/>
        </w:rPr>
        <w:t xml:space="preserve">How can we be a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who shows love?  </w:t>
      </w:r>
    </w:p>
    <w:p w:rsidR="00000000" w:rsidDel="00000000" w:rsidP="00000000" w:rsidRDefault="00000000" w:rsidRPr="00000000" w14:paraId="0000001A">
      <w:pPr>
        <w:widowControl w:val="0"/>
        <w:numPr>
          <w:ilvl w:val="1"/>
          <w:numId w:val="3"/>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“Who are we being a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to?”  </w:t>
      </w:r>
    </w:p>
    <w:p w:rsidR="00000000" w:rsidDel="00000000" w:rsidP="00000000" w:rsidRDefault="00000000" w:rsidRPr="00000000" w14:paraId="0000001B">
      <w:pPr>
        <w:widowControl w:val="0"/>
        <w:numPr>
          <w:ilvl w:val="1"/>
          <w:numId w:val="3"/>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Who are we </w:t>
      </w:r>
      <w:r w:rsidDel="00000000" w:rsidR="00000000" w:rsidRPr="00000000">
        <w:rPr>
          <w:rFonts w:ascii="Times New Roman" w:cs="Times New Roman" w:eastAsia="Times New Roman" w:hAnsi="Times New Roman"/>
          <w:b w:val="1"/>
          <w:i w:val="1"/>
          <w:sz w:val="24"/>
          <w:szCs w:val="24"/>
          <w:u w:val="single"/>
          <w:rtl w:val="0"/>
        </w:rPr>
        <w:t xml:space="preserve">engaging</w:t>
      </w:r>
      <w:r w:rsidDel="00000000" w:rsidR="00000000" w:rsidRPr="00000000">
        <w:rPr>
          <w:rFonts w:ascii="Times New Roman" w:cs="Times New Roman" w:eastAsia="Times New Roman" w:hAnsi="Times New Roman"/>
          <w:sz w:val="24"/>
          <w:szCs w:val="24"/>
          <w:rtl w:val="0"/>
        </w:rPr>
        <w:t xml:space="preserve"> in our community showing love and concern as much as we care about our own </w:t>
      </w:r>
      <w:r w:rsidDel="00000000" w:rsidR="00000000" w:rsidRPr="00000000">
        <w:rPr>
          <w:rFonts w:ascii="Times New Roman" w:cs="Times New Roman" w:eastAsia="Times New Roman" w:hAnsi="Times New Roman"/>
          <w:b w:val="1"/>
          <w:i w:val="1"/>
          <w:sz w:val="24"/>
          <w:szCs w:val="24"/>
          <w:u w:val="single"/>
          <w:rtl w:val="0"/>
        </w:rPr>
        <w:t xml:space="preserve">needs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widowControl w:val="0"/>
        <w:numPr>
          <w:ilvl w:val="0"/>
          <w:numId w:val="3"/>
        </w:numPr>
        <w:spacing w:line="276" w:lineRule="auto"/>
        <w:ind w:left="432"/>
        <w:rPr>
          <w:sz w:val="24"/>
          <w:szCs w:val="24"/>
        </w:rPr>
      </w:pPr>
      <w:r w:rsidDel="00000000" w:rsidR="00000000" w:rsidRPr="00000000">
        <w:rPr>
          <w:rFonts w:ascii="Times New Roman" w:cs="Times New Roman" w:eastAsia="Times New Roman" w:hAnsi="Times New Roman"/>
          <w:sz w:val="24"/>
          <w:szCs w:val="24"/>
          <w:rtl w:val="0"/>
        </w:rPr>
        <w:t xml:space="preserve">We are called to </w:t>
      </w:r>
      <w:r w:rsidDel="00000000" w:rsidR="00000000" w:rsidRPr="00000000">
        <w:rPr>
          <w:rFonts w:ascii="Times New Roman" w:cs="Times New Roman" w:eastAsia="Times New Roman" w:hAnsi="Times New Roman"/>
          <w:b w:val="1"/>
          <w:i w:val="1"/>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reconcile</w:t>
      </w:r>
      <w:r w:rsidDel="00000000" w:rsidR="00000000" w:rsidRPr="00000000">
        <w:rPr>
          <w:rFonts w:ascii="Times New Roman" w:cs="Times New Roman" w:eastAsia="Times New Roman" w:hAnsi="Times New Roman"/>
          <w:sz w:val="24"/>
          <w:szCs w:val="24"/>
          <w:rtl w:val="0"/>
        </w:rPr>
        <w:t xml:space="preserve"> the world to God.  </w:t>
      </w:r>
    </w:p>
    <w:p w:rsidR="00000000" w:rsidDel="00000000" w:rsidP="00000000" w:rsidRDefault="00000000" w:rsidRPr="00000000" w14:paraId="0000001D">
      <w:pPr>
        <w:widowControl w:val="0"/>
        <w:numPr>
          <w:ilvl w:val="1"/>
          <w:numId w:val="3"/>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When we bless our </w:t>
      </w: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we fulfill our call to be ambassadors for Christ,  </w:t>
      </w:r>
    </w:p>
    <w:p w:rsidR="00000000" w:rsidDel="00000000" w:rsidP="00000000" w:rsidRDefault="00000000" w:rsidRPr="00000000" w14:paraId="0000001E">
      <w:pPr>
        <w:widowControl w:val="0"/>
        <w:numPr>
          <w:ilvl w:val="1"/>
          <w:numId w:val="3"/>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As ambassadors for Christ, how are we, being a </w:t>
      </w:r>
      <w:r w:rsidDel="00000000" w:rsidR="00000000" w:rsidRPr="00000000">
        <w:rPr>
          <w:rFonts w:ascii="Times New Roman" w:cs="Times New Roman" w:eastAsia="Times New Roman" w:hAnsi="Times New Roman"/>
          <w:b w:val="1"/>
          <w:i w:val="1"/>
          <w:sz w:val="24"/>
          <w:szCs w:val="24"/>
          <w:u w:val="single"/>
          <w:rtl w:val="0"/>
        </w:rPr>
        <w:t xml:space="preserve">neighbor</w:t>
      </w:r>
      <w:r w:rsidDel="00000000" w:rsidR="00000000" w:rsidRPr="00000000">
        <w:rPr>
          <w:rFonts w:ascii="Times New Roman" w:cs="Times New Roman" w:eastAsia="Times New Roman" w:hAnsi="Times New Roman"/>
          <w:sz w:val="24"/>
          <w:szCs w:val="24"/>
          <w:rtl w:val="0"/>
        </w:rPr>
        <w:t xml:space="preserve"> to our </w:t>
      </w: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numPr>
          <w:ilvl w:val="1"/>
          <w:numId w:val="3"/>
        </w:numPr>
        <w:spacing w:line="276" w:lineRule="auto"/>
        <w:ind w:left="882" w:hanging="432"/>
        <w:rPr>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i w:val="1"/>
          <w:sz w:val="24"/>
          <w:szCs w:val="24"/>
          <w:u w:val="single"/>
          <w:rtl w:val="0"/>
        </w:rPr>
        <w:t xml:space="preserve">needs</w:t>
      </w:r>
      <w:r w:rsidDel="00000000" w:rsidR="00000000" w:rsidRPr="00000000">
        <w:rPr>
          <w:rFonts w:ascii="Times New Roman" w:cs="Times New Roman" w:eastAsia="Times New Roman" w:hAnsi="Times New Roman"/>
          <w:sz w:val="24"/>
          <w:szCs w:val="24"/>
          <w:rtl w:val="0"/>
        </w:rPr>
        <w:t xml:space="preserve"> do you personally see around this community and in your world? </w:t>
      </w:r>
    </w:p>
    <w:p w:rsidR="00000000" w:rsidDel="00000000" w:rsidP="00000000" w:rsidRDefault="00000000" w:rsidRPr="00000000" w14:paraId="00000020">
      <w:pPr>
        <w:widowControl w:val="0"/>
        <w:spacing w:line="276" w:lineRule="auto"/>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Have you ever felt lost or out of place? Jan and I returned from Disney world last Sunday. We had a wonderful time away. I enjoyed the sites, the shows, and even the few rides we shared. Each day we would walk around the parks looking for the employees in bright green shirts, these are the people who take your pictures and upload them so you can download them for a fee. Anyway, each day, Jan would have a list of shows and events, each were occurring in the park that we were visiting, and she would like to have seen these events and shows. So, we would begin searching for the right location, we even had the app with the map and walking directions on it. Yet we almost always, with a couple of exceptions, felt as if we were not in the right place.</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a time when you visited a strange or unfamiliar place. Maybe you had unclear directions on how to get there, or were not informed where to go once you did get there and you may have been too embarrassed to ask for directions or you didn’t have anyone to ask. Maybe you just stood there and looked around, trying not to look stupid. Think about the last time you worshiped in an unfamiliar church or tradition. Perhaps you felt lost in the service. Maybe you were surprised when everyone knelt at the same time or stood up at the same time, or recited a liturgy from memory together. We don’t like to be put on the spot. We don’t like to pointed out in a crowd and questioned concerning some matter, but in our passage today, somebody does this to Jesus; not to be informed but to challenge his knowledge.</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Being new to an environment can bring much anxiety</w:t>
      </w:r>
      <w:r w:rsidDel="00000000" w:rsidR="00000000" w:rsidRPr="00000000">
        <w:rPr>
          <w:rFonts w:ascii="Times New Roman" w:cs="Times New Roman" w:eastAsia="Times New Roman" w:hAnsi="Times New Roman"/>
          <w:sz w:val="24"/>
          <w:szCs w:val="24"/>
          <w:rtl w:val="0"/>
        </w:rPr>
        <w:t xml:space="preserve">. You never know what will be required of you or what will happen in that new place. Think about what happens when someone new visits our church. Think about the anxiety that may produce. If we were to go out into our community and take a survey of what our community members thought about what goes on in our church, what do you think they would say? Would they think we are a group of loving people who come together each week to love anyone and everyone? That is what our website states. Yet I recently heard we were judgmental, and quick to condemn. Would they think we are like a social club listening to a boring lecture? There are probably many misconceptions about what we do here each week. We may know what we do and why we do it (or maybe we don’t?) but what do outsiders think?</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One idea outsiders tend to have of many churches is that we are nothing more than a self-serving “holy huddle” a bunch of people trying to live ethically and getting together each week for a pep talk, much like when a football team huddles together. More skeptical folks may think we are all brainwashed dummies, or hypocrites with holier-than-thou attitudes. They may think we get together to judge others and discuss how bad the world is. I wonder how many of them think of us as a group of people meeting together to worship God, encourage and instruct one another, and think of ways to be good neighbors to others. Do they think of us more as a serving community, or as a </w:t>
      </w:r>
      <w:r w:rsidDel="00000000" w:rsidR="00000000" w:rsidRPr="00000000">
        <w:rPr>
          <w:rFonts w:ascii="Times New Roman" w:cs="Times New Roman" w:eastAsia="Times New Roman" w:hAnsi="Times New Roman"/>
          <w:i w:val="1"/>
          <w:sz w:val="24"/>
          <w:szCs w:val="24"/>
          <w:rtl w:val="0"/>
        </w:rPr>
        <w:t xml:space="preserve">self</w:t>
      </w:r>
      <w:r w:rsidDel="00000000" w:rsidR="00000000" w:rsidRPr="00000000">
        <w:rPr>
          <w:rFonts w:ascii="Times New Roman" w:cs="Times New Roman" w:eastAsia="Times New Roman" w:hAnsi="Times New Roman"/>
          <w:sz w:val="24"/>
          <w:szCs w:val="24"/>
          <w:rtl w:val="0"/>
        </w:rPr>
        <w:t xml:space="preserve">-serving community? And what about our own perceptions? Do we consider ourselves to be a neighbor-loving group or a self-serving holy huddle?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What is the purpose of the church?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order to answer questions about the purpose of the church, we need to go back to the original teachings of Jesus and the early church to recalibrate the mission of the church and remind ourselves what believers are supposed to be doing inside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outside the church gathering or building. The apostle Paul was one of the great early church leaders, and he said </w:t>
      </w:r>
      <w:r w:rsidDel="00000000" w:rsidR="00000000" w:rsidRPr="00000000">
        <w:rPr>
          <w:rFonts w:ascii="Times New Roman" w:cs="Times New Roman" w:eastAsia="Times New Roman" w:hAnsi="Times New Roman"/>
          <w:sz w:val="24"/>
          <w:szCs w:val="24"/>
          <w:highlight w:val="yellow"/>
          <w:rtl w:val="0"/>
        </w:rPr>
        <w:t xml:space="preserve">we are to be ambassadors of Christ</w:t>
      </w:r>
      <w:r w:rsidDel="00000000" w:rsidR="00000000" w:rsidRPr="00000000">
        <w:rPr>
          <w:rFonts w:ascii="Times New Roman" w:cs="Times New Roman" w:eastAsia="Times New Roman" w:hAnsi="Times New Roman"/>
          <w:sz w:val="24"/>
          <w:szCs w:val="24"/>
          <w:rtl w:val="0"/>
        </w:rPr>
        <w:t xml:space="preserve">, ambassadors who represent Jesus to the world. Read with me from Paul’s second letter to the church in Corinth. </w:t>
      </w:r>
      <w:r w:rsidDel="00000000" w:rsidR="00000000" w:rsidRPr="00000000">
        <w:rPr>
          <w:rFonts w:ascii="Times New Roman" w:cs="Times New Roman" w:eastAsia="Times New Roman" w:hAnsi="Times New Roman"/>
          <w:i w:val="1"/>
          <w:sz w:val="24"/>
          <w:szCs w:val="24"/>
          <w:rtl w:val="0"/>
        </w:rPr>
        <w:t xml:space="preserve">We are therefore Christ's ambassadors, as though God were making his appeal through us. We implore you on Christ's behalf: Be reconciled to God. </w:t>
      </w:r>
      <w:r w:rsidDel="00000000" w:rsidR="00000000" w:rsidRPr="00000000">
        <w:rPr>
          <w:rFonts w:ascii="Times New Roman" w:cs="Times New Roman" w:eastAsia="Times New Roman" w:hAnsi="Times New Roman"/>
          <w:i w:val="1"/>
          <w:sz w:val="24"/>
          <w:szCs w:val="24"/>
          <w:vertAlign w:val="superscript"/>
          <w:rtl w:val="0"/>
        </w:rPr>
        <w:t xml:space="preserve">2 Corinthians 5:20 NIV  </w:t>
      </w:r>
      <w:r w:rsidDel="00000000" w:rsidR="00000000" w:rsidRPr="00000000">
        <w:rPr>
          <w:rtl w:val="0"/>
        </w:rPr>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As ambassadors for Christ, we are representing his desire to reconcile the world to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This is the commission Jesus gave his disciples before he left them and ascended into heaven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Great Commission, as it is traditionally called, was the final instruction of Jesus to his followers as recorded by all three synoptic Gospels (which means Matthew, Mark, and Luke). The followers of Jesus were commissioned to go and make disciples, proclaiming the message of salvation to the whole world beginning in Jerusalem. In other words, to return to our football metaphor, </w:t>
      </w:r>
      <w:r w:rsidDel="00000000" w:rsidR="00000000" w:rsidRPr="00000000">
        <w:rPr>
          <w:rFonts w:ascii="Times New Roman" w:cs="Times New Roman" w:eastAsia="Times New Roman" w:hAnsi="Times New Roman"/>
          <w:sz w:val="24"/>
          <w:szCs w:val="24"/>
          <w:highlight w:val="yellow"/>
          <w:rtl w:val="0"/>
        </w:rPr>
        <w:t xml:space="preserve">the church is meant to be on offense, not defense</w:t>
      </w:r>
      <w:r w:rsidDel="00000000" w:rsidR="00000000" w:rsidRPr="00000000">
        <w:rPr>
          <w:rFonts w:ascii="Times New Roman" w:cs="Times New Roman" w:eastAsia="Times New Roman" w:hAnsi="Times New Roman"/>
          <w:sz w:val="24"/>
          <w:szCs w:val="24"/>
          <w:rtl w:val="0"/>
        </w:rPr>
        <w:t xml:space="preserve">. The church is supposed </w:t>
      </w:r>
      <w:r w:rsidDel="00000000" w:rsidR="00000000" w:rsidRPr="00000000">
        <w:rPr>
          <w:rFonts w:ascii="Times New Roman" w:cs="Times New Roman" w:eastAsia="Times New Roman" w:hAnsi="Times New Roman"/>
          <w:sz w:val="24"/>
          <w:szCs w:val="24"/>
          <w:highlight w:val="yellow"/>
          <w:rtl w:val="0"/>
        </w:rPr>
        <w:t xml:space="preserve">to be active: “go out,” not “sit in.”</w:t>
      </w:r>
      <w:r w:rsidDel="00000000" w:rsidR="00000000" w:rsidRPr="00000000">
        <w:rPr>
          <w:rFonts w:ascii="Times New Roman" w:cs="Times New Roman" w:eastAsia="Times New Roman" w:hAnsi="Times New Roman"/>
          <w:sz w:val="24"/>
          <w:szCs w:val="24"/>
          <w:rtl w:val="0"/>
        </w:rPr>
        <w:t xml:space="preserve"> The Great Commission gives the church clear direction, but a passage that isn’t often considered is what we often call the Greatest Commandments.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Greatest Commandments give us the heart behind all we do in carrying out the Great Commission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are called the Greatest Commandments because Jesus called them that. If Jesus labeled them that way, then it is logical for us, as his followers, to ensure we understand and follow them carefully. Last week, we began our study of the Luke 10 passage where Jesus discussed the two Greatest Commandments. In that passage, he told the story of the Good Samaritan to illustrate the importance of the second-greatest commandment. Today, we will look at the other passage that records Jesus talking about the Greatest Commandments, Matthew 22:35–40.</w:t>
      </w:r>
      <w:r w:rsidDel="00000000" w:rsidR="00000000" w:rsidRPr="00000000">
        <w:rPr>
          <w:rtl w:val="0"/>
        </w:rPr>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both passages, Jesus was asked similar trick questions from Pharisees.  These Pharisees were identified as experts in the Law of Moses. They wanted to test Jesus to try to catch him in some kind of mistake so they could discredit him as a false prophet. The Pharisees were suspicious of Jesus because he was not one of their group, and they couldn’t understand why he knew so much about God and the Hebrew Scriptures. They were also jealous of his popularity, which shifted the limelight away from them. Matthew recorded this exchange with the Pharisees in chapter 22 of his Gospel: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One of them, an expert in the law, tested him with this question: “Teacher, which is the greatest commandment in the Law?” Jesus replied: “‘Love the Lord your God with all your heart and with all your soul and with all your mind.’ This is the first and greatest commandment. And the second is like it: ‘Love your neighbor as yourself.’ All the Law and the Prophets hang on these two commandments.”</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exchange with the Pharisee, </w:t>
      </w:r>
      <w:r w:rsidDel="00000000" w:rsidR="00000000" w:rsidRPr="00000000">
        <w:rPr>
          <w:rFonts w:ascii="Times New Roman" w:cs="Times New Roman" w:eastAsia="Times New Roman" w:hAnsi="Times New Roman"/>
          <w:sz w:val="24"/>
          <w:szCs w:val="24"/>
          <w:highlight w:val="yellow"/>
          <w:rtl w:val="0"/>
        </w:rPr>
        <w:t xml:space="preserve">Jesus identified the two Great Commandments</w:t>
      </w:r>
      <w:r w:rsidDel="00000000" w:rsidR="00000000" w:rsidRPr="00000000">
        <w:rPr>
          <w:rFonts w:ascii="Times New Roman" w:cs="Times New Roman" w:eastAsia="Times New Roman" w:hAnsi="Times New Roman"/>
          <w:sz w:val="24"/>
          <w:szCs w:val="24"/>
          <w:rtl w:val="0"/>
        </w:rPr>
        <w:t xml:space="preserve">. The first can be summarized as </w:t>
      </w:r>
      <w:r w:rsidDel="00000000" w:rsidR="00000000" w:rsidRPr="00000000">
        <w:rPr>
          <w:rFonts w:ascii="Times New Roman" w:cs="Times New Roman" w:eastAsia="Times New Roman" w:hAnsi="Times New Roman"/>
          <w:sz w:val="24"/>
          <w:szCs w:val="24"/>
          <w:highlight w:val="yellow"/>
          <w:rtl w:val="0"/>
        </w:rPr>
        <w:t xml:space="preserve">love God with everything you have</w:t>
      </w:r>
      <w:r w:rsidDel="00000000" w:rsidR="00000000" w:rsidRPr="00000000">
        <w:rPr>
          <w:rFonts w:ascii="Times New Roman" w:cs="Times New Roman" w:eastAsia="Times New Roman" w:hAnsi="Times New Roman"/>
          <w:sz w:val="24"/>
          <w:szCs w:val="24"/>
          <w:rtl w:val="0"/>
        </w:rPr>
        <w:t xml:space="preserve">. As we learned last week, that command is a quote from Deuteronomy 6:5, “</w:t>
      </w:r>
      <w:r w:rsidDel="00000000" w:rsidR="00000000" w:rsidRPr="00000000">
        <w:rPr>
          <w:rFonts w:ascii="Times New Roman" w:cs="Times New Roman" w:eastAsia="Times New Roman" w:hAnsi="Times New Roman"/>
          <w:i w:val="1"/>
          <w:sz w:val="24"/>
          <w:szCs w:val="24"/>
          <w:rtl w:val="0"/>
        </w:rPr>
        <w:t xml:space="preserve">Hear, O Israel: The LORD our God, the LORD is one. Love the LORD your God with all your heart and with all your soul and with all your strength. </w:t>
      </w:r>
      <w:r w:rsidDel="00000000" w:rsidR="00000000" w:rsidRPr="00000000">
        <w:rPr>
          <w:rFonts w:ascii="Times New Roman" w:cs="Times New Roman" w:eastAsia="Times New Roman" w:hAnsi="Times New Roman"/>
          <w:sz w:val="24"/>
          <w:szCs w:val="24"/>
          <w:highlight w:val="yellow"/>
          <w:rtl w:val="0"/>
        </w:rPr>
        <w:t xml:space="preserve">Jesus was the one who prioritized this as the “first and greatest commandment.”</w:t>
      </w:r>
      <w:r w:rsidDel="00000000" w:rsidR="00000000" w:rsidRPr="00000000">
        <w:rPr>
          <w:rFonts w:ascii="Times New Roman" w:cs="Times New Roman" w:eastAsia="Times New Roman" w:hAnsi="Times New Roman"/>
          <w:sz w:val="24"/>
          <w:szCs w:val="24"/>
          <w:rtl w:val="0"/>
        </w:rPr>
        <w:t xml:space="preserve"> He prioritized love for God with all our heart, soul, and mind. Whatever we do in our lives and in our churches, loving God with everything that is in us should be our topmost priority. We should evaluate all our actions and attitudes by this rule of life. It should guide everything we do as a church, both when we gather and when we scatter.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Our worship should be about loving God with everything in us</w:t>
      </w:r>
      <w:r w:rsidDel="00000000" w:rsidR="00000000" w:rsidRPr="00000000">
        <w:rPr>
          <w:rFonts w:ascii="Times New Roman" w:cs="Times New Roman" w:eastAsia="Times New Roman" w:hAnsi="Times New Roman"/>
          <w:sz w:val="24"/>
          <w:szCs w:val="24"/>
          <w:rtl w:val="0"/>
        </w:rPr>
        <w:t xml:space="preserve">. Our teaching should be about how to love God with everything in us. Our programs and activities should be measured by the Greatest Commandment. Our evangelism should be motivated by our love for God. Since we love him supremely, we want to obey his Great Commission! Most of us can probably understand that the purpose of the church should revolve around loving God supremely. That makes sense. But </w:t>
      </w:r>
      <w:r w:rsidDel="00000000" w:rsidR="00000000" w:rsidRPr="00000000">
        <w:rPr>
          <w:rFonts w:ascii="Times New Roman" w:cs="Times New Roman" w:eastAsia="Times New Roman" w:hAnsi="Times New Roman"/>
          <w:sz w:val="24"/>
          <w:szCs w:val="24"/>
          <w:highlight w:val="yellow"/>
          <w:rtl w:val="0"/>
        </w:rPr>
        <w:t xml:space="preserve">how about the place of the second Great Commandment</w:t>
      </w:r>
      <w:r w:rsidDel="00000000" w:rsidR="00000000" w:rsidRPr="00000000">
        <w:rPr>
          <w:rFonts w:ascii="Times New Roman" w:cs="Times New Roman" w:eastAsia="Times New Roman" w:hAnsi="Times New Roman"/>
          <w:sz w:val="24"/>
          <w:szCs w:val="24"/>
          <w:rtl w:val="0"/>
        </w:rPr>
        <w:t xml:space="preserve">? How should it be factored into what we do? How should it be prioritized? The theologian Leon Morris wrote in his commentary on Matthew: “Jesus was asked for but one commandment, but he goes further and adds </w:t>
      </w:r>
      <w:r w:rsidDel="00000000" w:rsidR="00000000" w:rsidRPr="00000000">
        <w:rPr>
          <w:rFonts w:ascii="Times New Roman" w:cs="Times New Roman" w:eastAsia="Times New Roman" w:hAnsi="Times New Roman"/>
          <w:i w:val="1"/>
          <w:sz w:val="24"/>
          <w:szCs w:val="24"/>
          <w:rtl w:val="0"/>
        </w:rPr>
        <w:t xml:space="preserve">‘a second’ </w:t>
      </w:r>
      <w:r w:rsidDel="00000000" w:rsidR="00000000" w:rsidRPr="00000000">
        <w:rPr>
          <w:rFonts w:ascii="Times New Roman" w:cs="Times New Roman" w:eastAsia="Times New Roman" w:hAnsi="Times New Roman"/>
          <w:sz w:val="24"/>
          <w:szCs w:val="24"/>
          <w:rtl w:val="0"/>
        </w:rPr>
        <w:t xml:space="preserve">that, he says, ‘</w:t>
      </w:r>
      <w:r w:rsidDel="00000000" w:rsidR="00000000" w:rsidRPr="00000000">
        <w:rPr>
          <w:rFonts w:ascii="Times New Roman" w:cs="Times New Roman" w:eastAsia="Times New Roman" w:hAnsi="Times New Roman"/>
          <w:i w:val="1"/>
          <w:sz w:val="24"/>
          <w:szCs w:val="24"/>
          <w:rtl w:val="0"/>
        </w:rPr>
        <w:t xml:space="preserve">is like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Wholehearted love for God means coming in some measure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see other people as God sees them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all people as the objects of God’s love</w:t>
      </w:r>
      <w:r w:rsidDel="00000000" w:rsidR="00000000" w:rsidRPr="00000000">
        <w:rPr>
          <w:rFonts w:ascii="Times New Roman" w:cs="Times New Roman" w:eastAsia="Times New Roman" w:hAnsi="Times New Roman"/>
          <w:sz w:val="24"/>
          <w:szCs w:val="24"/>
          <w:rtl w:val="0"/>
        </w:rPr>
        <w:t xml:space="preserve">. Therefore, anyone who truly loves God with all [their] being must and will love others.”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Second Commandment is a call to evangelism</w:t>
      </w:r>
      <w:r w:rsidDel="00000000" w:rsidR="00000000" w:rsidRPr="00000000">
        <w:rPr>
          <w:rFonts w:ascii="Times New Roman" w:cs="Times New Roman" w:eastAsia="Times New Roman" w:hAnsi="Times New Roman"/>
          <w:sz w:val="24"/>
          <w:szCs w:val="24"/>
          <w:rtl w:val="0"/>
        </w:rPr>
        <w:t xml:space="preserve">! To love our neighbor means loving them enough </w:t>
      </w:r>
      <w:r w:rsidDel="00000000" w:rsidR="00000000" w:rsidRPr="00000000">
        <w:rPr>
          <w:rFonts w:ascii="Times New Roman" w:cs="Times New Roman" w:eastAsia="Times New Roman" w:hAnsi="Times New Roman"/>
          <w:sz w:val="24"/>
          <w:szCs w:val="24"/>
          <w:highlight w:val="yellow"/>
          <w:rtl w:val="0"/>
        </w:rPr>
        <w:t xml:space="preserve">to pray for their salvation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do everything possible to see them come to Christ</w:t>
      </w:r>
      <w:r w:rsidDel="00000000" w:rsidR="00000000" w:rsidRPr="00000000">
        <w:rPr>
          <w:rFonts w:ascii="Times New Roman" w:cs="Times New Roman" w:eastAsia="Times New Roman" w:hAnsi="Times New Roman"/>
          <w:sz w:val="24"/>
          <w:szCs w:val="24"/>
          <w:rtl w:val="0"/>
        </w:rPr>
        <w:t xml:space="preserve">. When introducing the second Great Commandment, Jesus said, “The second is like it” meaning like the first. But in what way is it like the first? Bible scholars have explored the implications of this designation, and they generally agree that Jesus was teaching that these two commandments belong together. The word “second” was meant to separate them in terms of order but not in terms of importance. They are both equally important.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First, we must love God before we can love our neighbor</w:t>
      </w:r>
      <w:r w:rsidDel="00000000" w:rsidR="00000000" w:rsidRPr="00000000">
        <w:rPr>
          <w:rFonts w:ascii="Times New Roman" w:cs="Times New Roman" w:eastAsia="Times New Roman" w:hAnsi="Times New Roman"/>
          <w:sz w:val="24"/>
          <w:szCs w:val="24"/>
          <w:rtl w:val="0"/>
        </w:rPr>
        <w:t xml:space="preserve">. God is love. God originates love. God produces love. Therefore, it logically follows that we must first love God so we have the ability and the motivation to love people created in God’s image. In this way, they are bound together: </w:t>
      </w:r>
      <w:r w:rsidDel="00000000" w:rsidR="00000000" w:rsidRPr="00000000">
        <w:rPr>
          <w:rFonts w:ascii="Times New Roman" w:cs="Times New Roman" w:eastAsia="Times New Roman" w:hAnsi="Times New Roman"/>
          <w:sz w:val="24"/>
          <w:szCs w:val="24"/>
          <w:highlight w:val="yellow"/>
          <w:rtl w:val="0"/>
        </w:rPr>
        <w:t xml:space="preserve">Love God, love people</w:t>
      </w:r>
      <w:r w:rsidDel="00000000" w:rsidR="00000000" w:rsidRPr="00000000">
        <w:rPr>
          <w:rFonts w:ascii="Times New Roman" w:cs="Times New Roman" w:eastAsia="Times New Roman" w:hAnsi="Times New Roman"/>
          <w:sz w:val="24"/>
          <w:szCs w:val="24"/>
          <w:rtl w:val="0"/>
        </w:rPr>
        <w:t xml:space="preserve">. That simplifies the two Greatest Commandments and becomes a guiding principle for the church. Jesus elevated the importance of these two commandments further in verse 40 of Matthew 22: </w:t>
      </w:r>
      <w:r w:rsidDel="00000000" w:rsidR="00000000" w:rsidRPr="00000000">
        <w:rPr>
          <w:rFonts w:ascii="Times New Roman" w:cs="Times New Roman" w:eastAsia="Times New Roman" w:hAnsi="Times New Roman"/>
          <w:i w:val="1"/>
          <w:sz w:val="24"/>
          <w:szCs w:val="24"/>
          <w:rtl w:val="0"/>
        </w:rPr>
        <w:t xml:space="preserve">All the Law and the Prophets hang on these two commandments. </w:t>
      </w:r>
      <w:r w:rsidDel="00000000" w:rsidR="00000000" w:rsidRPr="00000000">
        <w:rPr>
          <w:rFonts w:ascii="Times New Roman" w:cs="Times New Roman" w:eastAsia="Times New Roman" w:hAnsi="Times New Roman"/>
          <w:sz w:val="24"/>
          <w:szCs w:val="24"/>
          <w:rtl w:val="0"/>
        </w:rPr>
        <w:t xml:space="preserve">Wow! Did you get that? </w:t>
      </w:r>
      <w:r w:rsidDel="00000000" w:rsidR="00000000" w:rsidRPr="00000000">
        <w:rPr>
          <w:rFonts w:ascii="Times New Roman" w:cs="Times New Roman" w:eastAsia="Times New Roman" w:hAnsi="Times New Roman"/>
          <w:sz w:val="24"/>
          <w:szCs w:val="24"/>
          <w:highlight w:val="yellow"/>
          <w:rtl w:val="0"/>
        </w:rPr>
        <w:t xml:space="preserve">The entire Law of Moses and all the writings of the Prophets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depend on </w:t>
      </w:r>
      <w:r w:rsidDel="00000000" w:rsidR="00000000" w:rsidRPr="00000000">
        <w:rPr>
          <w:rFonts w:ascii="Times New Roman" w:cs="Times New Roman" w:eastAsia="Times New Roman" w:hAnsi="Times New Roman"/>
          <w:sz w:val="24"/>
          <w:szCs w:val="24"/>
          <w:highlight w:val="yellow"/>
          <w:rtl w:val="0"/>
        </w:rPr>
        <w:t xml:space="preserve">these two commandments</w:t>
      </w:r>
      <w:r w:rsidDel="00000000" w:rsidR="00000000" w:rsidRPr="00000000">
        <w:rPr>
          <w:rFonts w:ascii="Times New Roman" w:cs="Times New Roman" w:eastAsia="Times New Roman" w:hAnsi="Times New Roman"/>
          <w:sz w:val="24"/>
          <w:szCs w:val="24"/>
          <w:rtl w:val="0"/>
        </w:rPr>
        <w:t xml:space="preserve">. It’s like your clothes closet at home. It likely has a pole that runs the entire length of the closet. How many of you have a lot of clothes hanging on that pole? How many of you are sitting next to someone who has a lot of clothes hanging on their closet pole? All the weight of those clothes is hanging on that single pole. If that pole breaks, everything will fall!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saying the entire weight of all the Old Testament laws and Prophets is hanging on the same pole. That pole is the two Greatest Commandments that are inextricably bound together and need to be considered together. The importance of the two Greatest Commandments can be seen in the arrangement of the Ten Commandments. The first table hangs on “Love God,” while the second table hangs on “Love people.” Love God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love people. </w:t>
      </w:r>
      <w:r w:rsidDel="00000000" w:rsidR="00000000" w:rsidRPr="00000000">
        <w:rPr>
          <w:rFonts w:ascii="Times New Roman" w:cs="Times New Roman" w:eastAsia="Times New Roman" w:hAnsi="Times New Roman"/>
          <w:sz w:val="24"/>
          <w:szCs w:val="24"/>
          <w:highlight w:val="yellow"/>
          <w:rtl w:val="0"/>
        </w:rPr>
        <w:t xml:space="preserve">When we love God supremely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will love what he loves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loves all people</w:t>
      </w:r>
      <w:r w:rsidDel="00000000" w:rsidR="00000000" w:rsidRPr="00000000">
        <w:rPr>
          <w:rFonts w:ascii="Times New Roman" w:cs="Times New Roman" w:eastAsia="Times New Roman" w:hAnsi="Times New Roman"/>
          <w:sz w:val="24"/>
          <w:szCs w:val="24"/>
          <w:rtl w:val="0"/>
        </w:rPr>
        <w:t xml:space="preserve">! The apostle John puts it very bluntly. Listen to what 1 John 4:20 says: </w:t>
      </w:r>
      <w:r w:rsidDel="00000000" w:rsidR="00000000" w:rsidRPr="00000000">
        <w:rPr>
          <w:rFonts w:ascii="Times New Roman" w:cs="Times New Roman" w:eastAsia="Times New Roman" w:hAnsi="Times New Roman"/>
          <w:i w:val="1"/>
          <w:sz w:val="24"/>
          <w:szCs w:val="24"/>
          <w:rtl w:val="0"/>
        </w:rPr>
        <w:t xml:space="preserve">Whoever claims to love God yet hates a brother or sister is a liar. For whoever does not love their brother and sister, whom they have seen, cannot love God, whom they have not seen. </w:t>
      </w:r>
      <w:r w:rsidDel="00000000" w:rsidR="00000000" w:rsidRPr="00000000">
        <w:rPr>
          <w:rFonts w:ascii="Times New Roman" w:cs="Times New Roman" w:eastAsia="Times New Roman" w:hAnsi="Times New Roman"/>
          <w:sz w:val="24"/>
          <w:szCs w:val="24"/>
          <w:rtl w:val="0"/>
        </w:rPr>
        <w:t xml:space="preserve">Therefore, we as individuals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we as the church must take both of the Greatest Commandments seriously if we are going to be faithful ambassadors for Christ. Ironically, it seems easier to love God than to love people. Would you agree? Loving people is messier and more complicated. God always deserves our love, yet people sometimes do not appreciate or deserve our love.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question we are asking in this sermon series is, </w:t>
      </w:r>
      <w:r w:rsidDel="00000000" w:rsidR="00000000" w:rsidRPr="00000000">
        <w:rPr>
          <w:rFonts w:ascii="Times New Roman" w:cs="Times New Roman" w:eastAsia="Times New Roman" w:hAnsi="Times New Roman"/>
          <w:b w:val="1"/>
          <w:sz w:val="24"/>
          <w:szCs w:val="24"/>
          <w:highlight w:val="yellow"/>
          <w:rtl w:val="0"/>
        </w:rPr>
        <w:t xml:space="preserve">How can we be a neighbor who shows love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as the Second Great Commandment demands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 answered that question by telling the story of the Good Samaritan in Luke 10. Last week we learned that, after telling that story, Jesus asked the Pharisee an unexpected question. Jesus did not answer the Pharisee’s question, “Who is my neighbor?” Jesus instead asked the Pharisee a different question, “</w:t>
      </w:r>
      <w:r w:rsidDel="00000000" w:rsidR="00000000" w:rsidRPr="00000000">
        <w:rPr>
          <w:rFonts w:ascii="Times New Roman" w:cs="Times New Roman" w:eastAsia="Times New Roman" w:hAnsi="Times New Roman"/>
          <w:sz w:val="24"/>
          <w:szCs w:val="24"/>
          <w:highlight w:val="yellow"/>
          <w:rtl w:val="0"/>
        </w:rPr>
        <w:t xml:space="preserve">Who was a neighbor to the needy man</w:t>
      </w:r>
      <w:r w:rsidDel="00000000" w:rsidR="00000000" w:rsidRPr="00000000">
        <w:rPr>
          <w:rFonts w:ascii="Times New Roman" w:cs="Times New Roman" w:eastAsia="Times New Roman" w:hAnsi="Times New Roman"/>
          <w:sz w:val="24"/>
          <w:szCs w:val="24"/>
          <w:rtl w:val="0"/>
        </w:rPr>
        <w:t xml:space="preserve">?” That is a critically important distinction that is often overlooked. </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“Who is my neighbor?” question can easily be twisted and rationalized to eliminate undesirable or inconvenient people. You and I can define neighbors as only those living on either side of our home, or maybe directly across the street. We might define only the people in our cul-de-sac or only the people on our street. But the person across the city or in another county? No! They are not our neighbors. Or we might be tempted to consider our neighbors to be only those who look like us, believe like us, act like us. And everyone who doesn’t, isn’t a neighbor.</w:t>
      </w:r>
      <w:r w:rsidDel="00000000" w:rsidR="00000000" w:rsidRPr="00000000">
        <w:rPr>
          <w:rtl w:val="0"/>
        </w:rPr>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knew what he was doing when he asked the right question</w:t>
      </w:r>
      <w:r w:rsidDel="00000000" w:rsidR="00000000" w:rsidRPr="00000000">
        <w:rPr>
          <w:rFonts w:ascii="Times New Roman" w:cs="Times New Roman" w:eastAsia="Times New Roman" w:hAnsi="Times New Roman"/>
          <w:sz w:val="24"/>
          <w:szCs w:val="24"/>
          <w:rtl w:val="0"/>
        </w:rPr>
        <w:t xml:space="preserve">, “Who was being a neighbor to the needy man?” That is the question we should be asking ourselves. Not “Who is our neighbor?” but “</w:t>
      </w:r>
      <w:r w:rsidDel="00000000" w:rsidR="00000000" w:rsidRPr="00000000">
        <w:rPr>
          <w:rFonts w:ascii="Times New Roman" w:cs="Times New Roman" w:eastAsia="Times New Roman" w:hAnsi="Times New Roman"/>
          <w:sz w:val="24"/>
          <w:szCs w:val="24"/>
          <w:highlight w:val="yellow"/>
          <w:rtl w:val="0"/>
        </w:rPr>
        <w:t xml:space="preserve">Who are we being a neighbor to</w:t>
      </w:r>
      <w:r w:rsidDel="00000000" w:rsidR="00000000" w:rsidRPr="00000000">
        <w:rPr>
          <w:rFonts w:ascii="Times New Roman" w:cs="Times New Roman" w:eastAsia="Times New Roman" w:hAnsi="Times New Roman"/>
          <w:sz w:val="24"/>
          <w:szCs w:val="24"/>
          <w:rtl w:val="0"/>
        </w:rPr>
        <w:t xml:space="preserve">?” Who is our church being a neighbor to? We must challenge ourselves in “Blessing our Community” to ask ourselves the right question: Who are we being neighbors to? </w:t>
      </w:r>
      <w:r w:rsidDel="00000000" w:rsidR="00000000" w:rsidRPr="00000000">
        <w:rPr>
          <w:rFonts w:ascii="Times New Roman" w:cs="Times New Roman" w:eastAsia="Times New Roman" w:hAnsi="Times New Roman"/>
          <w:sz w:val="24"/>
          <w:szCs w:val="24"/>
          <w:highlight w:val="yellow"/>
          <w:rtl w:val="0"/>
        </w:rPr>
        <w:t xml:space="preserve">Who are we engaging in our community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a neighbor and show love and concern about their needs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much as we care about our own needs</w:t>
      </w:r>
      <w:r w:rsidDel="00000000" w:rsidR="00000000" w:rsidRPr="00000000">
        <w:rPr>
          <w:rFonts w:ascii="Times New Roman" w:cs="Times New Roman" w:eastAsia="Times New Roman" w:hAnsi="Times New Roman"/>
          <w:sz w:val="24"/>
          <w:szCs w:val="24"/>
          <w:rtl w:val="0"/>
        </w:rPr>
        <w:t xml:space="preserve">?   As ambassadors for Christ, </w:t>
      </w:r>
      <w:r w:rsidDel="00000000" w:rsidR="00000000" w:rsidRPr="00000000">
        <w:rPr>
          <w:rFonts w:ascii="Times New Roman" w:cs="Times New Roman" w:eastAsia="Times New Roman" w:hAnsi="Times New Roman"/>
          <w:sz w:val="24"/>
          <w:szCs w:val="24"/>
          <w:highlight w:val="yellow"/>
          <w:rtl w:val="0"/>
        </w:rPr>
        <w:t xml:space="preserve">we are called to go and reconcile the world to God</w:t>
      </w:r>
      <w:r w:rsidDel="00000000" w:rsidR="00000000" w:rsidRPr="00000000">
        <w:rPr>
          <w:rFonts w:ascii="Times New Roman" w:cs="Times New Roman" w:eastAsia="Times New Roman" w:hAnsi="Times New Roman"/>
          <w:sz w:val="24"/>
          <w:szCs w:val="24"/>
          <w:rtl w:val="0"/>
        </w:rPr>
        <w:t xml:space="preserve">. That’s our mission. However, as we do our mission, we are to love God and love people. </w:t>
      </w:r>
      <w:r w:rsidDel="00000000" w:rsidR="00000000" w:rsidRPr="00000000">
        <w:rPr>
          <w:rFonts w:ascii="Times New Roman" w:cs="Times New Roman" w:eastAsia="Times New Roman" w:hAnsi="Times New Roman"/>
          <w:sz w:val="24"/>
          <w:szCs w:val="24"/>
          <w:highlight w:val="yellow"/>
          <w:rtl w:val="0"/>
        </w:rPr>
        <w:t xml:space="preserve">When we bless our community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are fulfilling our call to be ambassadors for Christ</w:t>
      </w:r>
      <w:r w:rsidDel="00000000" w:rsidR="00000000" w:rsidRPr="00000000">
        <w:rPr>
          <w:rFonts w:ascii="Times New Roman" w:cs="Times New Roman" w:eastAsia="Times New Roman" w:hAnsi="Times New Roman"/>
          <w:sz w:val="24"/>
          <w:szCs w:val="24"/>
          <w:rtl w:val="0"/>
        </w:rPr>
        <w:t xml:space="preserve">, attempting to reconcile the world to God by showing neighbor love as the second Great Commandment God calls us to do. </w:t>
      </w:r>
      <w:r w:rsidDel="00000000" w:rsidR="00000000" w:rsidRPr="00000000">
        <w:rPr>
          <w:rtl w:val="0"/>
        </w:rPr>
      </w:r>
    </w:p>
    <w:p w:rsidR="00000000" w:rsidDel="00000000" w:rsidP="00000000" w:rsidRDefault="00000000" w:rsidRPr="00000000" w14:paraId="0000003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are asking ourselves the right question, “</w:t>
      </w:r>
      <w:r w:rsidDel="00000000" w:rsidR="00000000" w:rsidRPr="00000000">
        <w:rPr>
          <w:rFonts w:ascii="Times New Roman" w:cs="Times New Roman" w:eastAsia="Times New Roman" w:hAnsi="Times New Roman"/>
          <w:sz w:val="24"/>
          <w:szCs w:val="24"/>
          <w:highlight w:val="yellow"/>
          <w:rtl w:val="0"/>
        </w:rPr>
        <w:t xml:space="preserve">How are we, as ambassadors for Christ, being a neighbor to our community</w:t>
      </w:r>
      <w:r w:rsidDel="00000000" w:rsidR="00000000" w:rsidRPr="00000000">
        <w:rPr>
          <w:rFonts w:ascii="Times New Roman" w:cs="Times New Roman" w:eastAsia="Times New Roman" w:hAnsi="Times New Roman"/>
          <w:sz w:val="24"/>
          <w:szCs w:val="24"/>
          <w:rtl w:val="0"/>
        </w:rPr>
        <w:t xml:space="preserve">?” Unchurched people outside these walls will not walk through those doors next week just because we open them. Being an ambassador for Christ means getting outside these walls. It requires </w:t>
      </w:r>
      <w:r w:rsidDel="00000000" w:rsidR="00000000" w:rsidRPr="00000000">
        <w:rPr>
          <w:rFonts w:ascii="Times New Roman" w:cs="Times New Roman" w:eastAsia="Times New Roman" w:hAnsi="Times New Roman"/>
          <w:i w:val="1"/>
          <w:sz w:val="24"/>
          <w:szCs w:val="24"/>
          <w:rtl w:val="0"/>
        </w:rPr>
        <w:t xml:space="preserve">engaging </w:t>
      </w:r>
      <w:r w:rsidDel="00000000" w:rsidR="00000000" w:rsidRPr="00000000">
        <w:rPr>
          <w:rFonts w:ascii="Times New Roman" w:cs="Times New Roman" w:eastAsia="Times New Roman" w:hAnsi="Times New Roman"/>
          <w:sz w:val="24"/>
          <w:szCs w:val="24"/>
          <w:rtl w:val="0"/>
        </w:rPr>
        <w:t xml:space="preserve">the needs we find in our community, like the Good Samaritan engaged in the needs of the robbery victim.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What needs do you personally see around this community and in your world? </w:t>
      </w:r>
      <w:r w:rsidDel="00000000" w:rsidR="00000000" w:rsidRPr="00000000">
        <w:rPr>
          <w:rFonts w:ascii="Times New Roman" w:cs="Times New Roman" w:eastAsia="Times New Roman" w:hAnsi="Times New Roman"/>
          <w:sz w:val="24"/>
          <w:szCs w:val="24"/>
          <w:rtl w:val="0"/>
        </w:rPr>
        <w:t xml:space="preserve">Who can you be a neighbor to? How are we as a church going to respond to the needs we see in our community?</w:t>
      </w: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rFonts w:ascii="Times New Roman" w:cs="Times New Roman" w:eastAsia="Times New Roman" w:hAnsi="Times New Roman"/>
      </w:rPr>
    </w:lvl>
    <w:lvl w:ilvl="1">
      <w:start w:val="1"/>
      <w:numFmt w:val="upperLetter"/>
      <w:lvlText w:val="%2."/>
      <w:lvlJc w:val="left"/>
      <w:pPr>
        <w:ind w:left="882" w:hanging="432"/>
      </w:pPr>
      <w:rPr>
        <w:rFonts w:ascii="Times New Roman" w:cs="Times New Roman" w:eastAsia="Times New Roman" w:hAnsi="Times New Roman"/>
        <w:b w:val="0"/>
        <w:color w:val="000000"/>
      </w:rPr>
    </w:lvl>
    <w:lvl w:ilvl="2">
      <w:start w:val="1"/>
      <w:numFmt w:val="decimal"/>
      <w:lvlText w:val="%3."/>
      <w:lvlJc w:val="left"/>
      <w:pPr>
        <w:ind w:left="1296" w:hanging="432.0000000000001"/>
      </w:pPr>
      <w:rPr>
        <w:rFonts w:ascii="Times New Roman" w:cs="Times New Roman" w:eastAsia="Times New Roman" w:hAnsi="Times New Roman"/>
        <w:b w:val="0"/>
      </w:rPr>
    </w:lvl>
    <w:lvl w:ilvl="3">
      <w:start w:val="1"/>
      <w:numFmt w:val="lowerLetter"/>
      <w:lvlText w:val="%4."/>
      <w:lvlJc w:val="left"/>
      <w:pPr>
        <w:ind w:left="1728" w:hanging="431.9999999999998"/>
      </w:pPr>
      <w:rPr>
        <w:rFonts w:ascii="Times New Roman" w:cs="Times New Roman" w:eastAsia="Times New Roman" w:hAnsi="Times New Roman"/>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rFonts w:ascii="Times New Roman" w:cs="Times New Roman" w:eastAsia="Times New Roman" w:hAnsi="Times New Roman"/>
      </w:rPr>
    </w:lvl>
    <w:lvl w:ilvl="1">
      <w:start w:val="1"/>
      <w:numFmt w:val="upperLetter"/>
      <w:lvlText w:val="%2."/>
      <w:lvlJc w:val="left"/>
      <w:pPr>
        <w:ind w:left="882" w:hanging="432"/>
      </w:pPr>
      <w:rPr>
        <w:rFonts w:ascii="Times New Roman" w:cs="Times New Roman" w:eastAsia="Times New Roman" w:hAnsi="Times New Roman"/>
        <w:b w:val="0"/>
        <w:color w:val="000000"/>
      </w:rPr>
    </w:lvl>
    <w:lvl w:ilvl="2">
      <w:start w:val="1"/>
      <w:numFmt w:val="decimal"/>
      <w:lvlText w:val="%3."/>
      <w:lvlJc w:val="left"/>
      <w:pPr>
        <w:ind w:left="1296" w:hanging="432.0000000000001"/>
      </w:pPr>
      <w:rPr>
        <w:rFonts w:ascii="Times New Roman" w:cs="Times New Roman" w:eastAsia="Times New Roman" w:hAnsi="Times New Roman"/>
        <w:b w:val="0"/>
      </w:rPr>
    </w:lvl>
    <w:lvl w:ilvl="3">
      <w:start w:val="1"/>
      <w:numFmt w:val="lowerLetter"/>
      <w:lvlText w:val="%4."/>
      <w:lvlJc w:val="left"/>
      <w:pPr>
        <w:ind w:left="1728" w:hanging="431.9999999999998"/>
      </w:pPr>
      <w:rPr>
        <w:rFonts w:ascii="Times New Roman" w:cs="Times New Roman" w:eastAsia="Times New Roman" w:hAnsi="Times New Roman"/>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3"/>
      <w:numFmt w:val="upperRoman"/>
      <w:lvlText w:val="%1."/>
      <w:lvlJc w:val="left"/>
      <w:pPr>
        <w:ind w:left="432" w:hanging="432"/>
      </w:pPr>
      <w:rPr>
        <w:rFonts w:ascii="Times New Roman" w:cs="Times New Roman" w:eastAsia="Times New Roman" w:hAnsi="Times New Roman"/>
      </w:rPr>
    </w:lvl>
    <w:lvl w:ilvl="1">
      <w:start w:val="1"/>
      <w:numFmt w:val="upperLetter"/>
      <w:lvlText w:val="%2."/>
      <w:lvlJc w:val="left"/>
      <w:pPr>
        <w:ind w:left="882" w:hanging="432"/>
      </w:pPr>
      <w:rPr>
        <w:rFonts w:ascii="Times New Roman" w:cs="Times New Roman" w:eastAsia="Times New Roman" w:hAnsi="Times New Roman"/>
        <w:b w:val="0"/>
        <w:color w:val="000000"/>
      </w:rPr>
    </w:lvl>
    <w:lvl w:ilvl="2">
      <w:start w:val="1"/>
      <w:numFmt w:val="decimal"/>
      <w:lvlText w:val="%3."/>
      <w:lvlJc w:val="left"/>
      <w:pPr>
        <w:ind w:left="1296" w:hanging="432.0000000000001"/>
      </w:pPr>
      <w:rPr>
        <w:rFonts w:ascii="Times New Roman" w:cs="Times New Roman" w:eastAsia="Times New Roman" w:hAnsi="Times New Roman"/>
        <w:b w:val="0"/>
      </w:rPr>
    </w:lvl>
    <w:lvl w:ilvl="3">
      <w:start w:val="1"/>
      <w:numFmt w:val="lowerLetter"/>
      <w:lvlText w:val="%4."/>
      <w:lvlJc w:val="left"/>
      <w:pPr>
        <w:ind w:left="1728" w:hanging="431.9999999999998"/>
      </w:pPr>
      <w:rPr>
        <w:rFonts w:ascii="Times New Roman" w:cs="Times New Roman" w:eastAsia="Times New Roman" w:hAnsi="Times New Roman"/>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